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4D" w:rsidRPr="00297C1A" w:rsidRDefault="00BD1D4D" w:rsidP="00BD1D4D">
      <w:pPr>
        <w:pBdr>
          <w:bottom w:val="single" w:sz="6" w:space="15" w:color="F4F4F4"/>
        </w:pBdr>
        <w:spacing w:before="300" w:after="15" w:line="240" w:lineRule="auto"/>
        <w:outlineLvl w:val="1"/>
        <w:rPr>
          <w:rFonts w:ascii="Arial Narrow" w:eastAsia="Times New Roman" w:hAnsi="Arial Narrow" w:cs="Helvetica"/>
          <w:b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b/>
          <w:caps/>
          <w:sz w:val="24"/>
          <w:szCs w:val="24"/>
          <w:lang w:eastAsia="pl-PL"/>
        </w:rPr>
        <w:t>Informacja dotycząca wyborów ławników na kadencję 2020-2023</w:t>
      </w:r>
      <w:r w:rsidRPr="00297C1A">
        <w:rPr>
          <w:rFonts w:ascii="Arial Narrow" w:eastAsia="Times New Roman" w:hAnsi="Arial Narrow" w:cs="Helvetica"/>
          <w:b/>
          <w:sz w:val="24"/>
          <w:szCs w:val="24"/>
          <w:lang w:eastAsia="pl-PL"/>
        </w:rPr>
        <w:t xml:space="preserve"> 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Z dniem 30 czerwca 2019 roku upływa termin zgłaszania kandydatów na ławników do Sądów Okręgowych i Sądów Rejonowych. Kandydatów na ławników, radom gmin, mogą zgłaszać prezesi właściwych sądów stowarzyszenia, inne organizacje społeczne i zawodowe zarejestrowane na podstawie przepisów prawa (z wyłączeniem partii politycznych) oraz co najmniej 50 obywateli mających czynne prawo wyborcze, zamieszkujących stale na terenie gminy.</w:t>
      </w:r>
    </w:p>
    <w:p w:rsidR="00BD1D4D" w:rsidRPr="00297C1A" w:rsidRDefault="00BD1D4D" w:rsidP="00297C1A">
      <w:pPr>
        <w:spacing w:after="150" w:line="314" w:lineRule="atLeast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ŁAWNIKIEM MOŻE BYĆ WYBRANY TEN, KTO: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ma obywatelstwo polskie i korzysta z pełni praw cywilnych i obywatelskich,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jest nieskazitelnego charakteru,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ukończył 30 lat i nie przekroczył 70 lat,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•    jest zatrudniony, prowadzi działalność gospodarczą lub mieszka w miejscu kandydowania co najmniej 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  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     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od roku,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posiada co najmniej wykształcenie średnie lub średnie branżowe,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jest zdolny, ze względu na stan zdrowia, do pełnienia obowiązków ławnika.</w:t>
      </w:r>
    </w:p>
    <w:p w:rsidR="00BD1D4D" w:rsidRPr="00297C1A" w:rsidRDefault="00BD1D4D" w:rsidP="00297C1A">
      <w:pPr>
        <w:spacing w:after="150" w:line="314" w:lineRule="atLeast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ŁAWNIKAMI NIE MOGĄ BYĆ: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•   osoby zatrudnione w sądach powszechnych, innych sądach i prokuraturze,  osoby wchodzące w skład 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     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organów, od których orzeczenia można żądać skierowania sprawy na drogę postępowania sądowego;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•    funkcjonariusze Policji oraz inne osoby zajmujące stanowiska związane ze ściganiem przestępstw i 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     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wykroczeń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adwokaci i aplikanci radcowscy, radcy prawni i aplikanci radcowscy,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duchowni,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żołnierze w czynnej służbie wojskowej,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funkcjonariusze Służby Więziennej,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•    radni gminy, powiatu i województwa.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Nie można być ławnikiem jednocześnie w więcej niż jednym sądzie.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 xml:space="preserve">Zgłoszenia kandydatów dokonuje się na karcie zgłoszeniowej, którą można pobrać ze strony internetowej </w:t>
      </w:r>
      <w:hyperlink r:id="rId5" w:history="1">
        <w:proofErr w:type="spellStart"/>
        <w:r w:rsidR="00297C1A" w:rsidRPr="00A740BD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www.klodzko.pl</w:t>
        </w:r>
        <w:proofErr w:type="spellEnd"/>
      </w:hyperlink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, lub </w:t>
      </w:r>
      <w:hyperlink r:id="rId6" w:history="1">
        <w:proofErr w:type="spellStart"/>
        <w:r w:rsidR="00297C1A" w:rsidRPr="00A740BD">
          <w:rPr>
            <w:rStyle w:val="Hipercze"/>
            <w:rFonts w:ascii="Arial Narrow" w:eastAsia="Times New Roman" w:hAnsi="Arial Narrow" w:cs="Helvetica"/>
            <w:sz w:val="24"/>
            <w:szCs w:val="24"/>
            <w:lang w:eastAsia="pl-PL"/>
          </w:rPr>
          <w:t>www.bip.um.klodzko.pl</w:t>
        </w:r>
        <w:proofErr w:type="spellEnd"/>
      </w:hyperlink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oraz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w Biurze Obsługi 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t>Ludności Urzędu Miasta w Kłodzku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Do karty kandydat ma obowiązek załączyć:</w:t>
      </w:r>
    </w:p>
    <w:p w:rsidR="00BD1D4D" w:rsidRPr="00297C1A" w:rsidRDefault="00BD1D4D" w:rsidP="00BD1D4D">
      <w:pPr>
        <w:numPr>
          <w:ilvl w:val="0"/>
          <w:numId w:val="1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informację z Krajowego Rejestru Karnego,</w:t>
      </w:r>
    </w:p>
    <w:p w:rsidR="00BD1D4D" w:rsidRPr="00297C1A" w:rsidRDefault="00BD1D4D" w:rsidP="00BD1D4D">
      <w:pPr>
        <w:numPr>
          <w:ilvl w:val="0"/>
          <w:numId w:val="1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oświadczenie, że nie toczy się przeciwko kandydatowi postępowanie o przestępstwo ścigane 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z oskarżenia publicznego lub przestępstwo skarbowe,</w:t>
      </w:r>
    </w:p>
    <w:p w:rsidR="00BD1D4D" w:rsidRPr="00297C1A" w:rsidRDefault="00BD1D4D" w:rsidP="00BD1D4D">
      <w:pPr>
        <w:numPr>
          <w:ilvl w:val="0"/>
          <w:numId w:val="1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zawieszona,</w:t>
      </w:r>
    </w:p>
    <w:p w:rsidR="00BD1D4D" w:rsidRPr="00297C1A" w:rsidRDefault="00BD1D4D" w:rsidP="00BD1D4D">
      <w:pPr>
        <w:numPr>
          <w:ilvl w:val="0"/>
          <w:numId w:val="1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zaświadczenie lekarskie o stanie zdrowia, wystawione przez lekarza, o którym mowa w art. 55 ust.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2a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ustawy z dnia 27 sierpnia 2004 r. o świadczeniach opieki zdrowotnej finansowanych ze środków publicznych (Dz. U. z 2008 r. Nr 164 poz. 1027 z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późn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 zm.), stwierdzające brak przeciwwskazań do wykonywania funkcji ławnika,</w:t>
      </w:r>
    </w:p>
    <w:p w:rsidR="00BD1D4D" w:rsidRPr="00297C1A" w:rsidRDefault="00BD1D4D" w:rsidP="00BD1D4D">
      <w:pPr>
        <w:numPr>
          <w:ilvl w:val="0"/>
          <w:numId w:val="1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Dwie aktualne fotografie, zgodne z wymogami stosowanymi przy składaniu wniosku o wydanie dowodu osobistego.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lastRenderedPageBreak/>
        <w:t> 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Dokumenty wymienione w punktach 1-4 powinny być opatrzone datą nie wcześniejszą niż 30 dni przed datą zgłoszenia ( art. 162 § 5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.).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 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Dodatkowo do kart zgłoszenia należy dołączyć:</w:t>
      </w:r>
    </w:p>
    <w:p w:rsidR="00BD1D4D" w:rsidRPr="00297C1A" w:rsidRDefault="00BD1D4D" w:rsidP="00BD1D4D">
      <w:pPr>
        <w:numPr>
          <w:ilvl w:val="0"/>
          <w:numId w:val="2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aktualny odpis Krajowego Rejestru Sądowego albo odpis lub zaświadczenie potwierdzające wpis do innego właściwego rejestru lub ewidencji ( art. 162§ 3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.)-jeśli kandydata zgłasza stowarzyszenie lub inna organizacja społeczna lub zawodowa, zarejestrowana na podstawie przepisów prawa. Zgodnie z treścią art. 4 ust.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4aa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ustawy z dnia 20 sierpnia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1997r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 o Krajowym Rejestrze Sądowym (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Dz.U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. z 2018 r. poz. 986 z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późn.zm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.), pobrane samodzielnie wydruki komputerowe informacji </w:t>
      </w:r>
      <w:r w:rsidR="003B1E54">
        <w:rPr>
          <w:rFonts w:ascii="Arial Narrow" w:eastAsia="Times New Roman" w:hAnsi="Arial Narrow" w:cs="Helvetica"/>
          <w:sz w:val="24"/>
          <w:szCs w:val="24"/>
          <w:lang w:eastAsia="pl-PL"/>
        </w:rPr>
        <w:br/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o podmiotach wpisanych do rejestru mają moc zrównaną z mocą odpisu aktualnego z rejestru, wydawanego przez Centralną Informację Krajowego Rejestru Sądowego, o których mowa w art. 4 ust. 3 ustawy KRS, jeżeli posiadają cechy umożliwiające ich weryfikację z danymi zwartymi w Rejestrze,</w:t>
      </w:r>
    </w:p>
    <w:p w:rsidR="00BD1D4D" w:rsidRPr="00297C1A" w:rsidRDefault="00BD1D4D" w:rsidP="00BD1D4D">
      <w:pPr>
        <w:numPr>
          <w:ilvl w:val="0"/>
          <w:numId w:val="2"/>
        </w:numPr>
        <w:spacing w:before="100" w:beforeAutospacing="1" w:after="100" w:afterAutospacing="1" w:line="314" w:lineRule="atLeast"/>
        <w:ind w:left="495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imienną listę osób zgłaszających kandydata wraz z podaniem ich numeru PESEL, miejsca stałego zamieszkania i własnoręcznym podpisem każdej z tych osób -  gdy zgłoszenia kandydata na  ławnika dokonuje g</w:t>
      </w:r>
      <w:r w:rsidR="00723CFB">
        <w:rPr>
          <w:rFonts w:ascii="Arial Narrow" w:eastAsia="Times New Roman" w:hAnsi="Arial Narrow" w:cs="Helvetica"/>
          <w:sz w:val="24"/>
          <w:szCs w:val="24"/>
          <w:lang w:eastAsia="pl-PL"/>
        </w:rPr>
        <w:t>rupa pięćdziesięciu obywateli (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art. 162 § 4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.). Osobą uprawnioną do składania wyjaśnień w sprawie zgłoszenia kandydata jest osoba, której nazwisko zostało umiesz</w:t>
      </w:r>
      <w:r w:rsidR="00723CFB">
        <w:rPr>
          <w:rFonts w:ascii="Arial Narrow" w:eastAsia="Times New Roman" w:hAnsi="Arial Narrow" w:cs="Helvetica"/>
          <w:sz w:val="24"/>
          <w:szCs w:val="24"/>
          <w:lang w:eastAsia="pl-PL"/>
        </w:rPr>
        <w:t>czone jako pierwsze na liście (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art. 162 § 6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.).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 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Odpis z Krajowego Rejestru Sądowego albo odpis lub zaświadczenie potwierdzające wpis organizacji społecznej lub zawodowej do właściwego rejestru lub ewidencji powinny mieć datę nie wcześniejszą niż trzy mi</w:t>
      </w:r>
      <w:r w:rsidR="00723CFB">
        <w:rPr>
          <w:rFonts w:ascii="Arial Narrow" w:eastAsia="Times New Roman" w:hAnsi="Arial Narrow" w:cs="Helvetica"/>
          <w:sz w:val="24"/>
          <w:szCs w:val="24"/>
          <w:lang w:eastAsia="pl-PL"/>
        </w:rPr>
        <w:t>esiące przed dniem zgłoszenia (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art. 162 § 5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.).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Kartę zgłoszenia i dokumenty składa się odpowiednim Radom Gmin.</w:t>
      </w:r>
    </w:p>
    <w:p w:rsidR="00BD1D4D" w:rsidRP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Koszt opłaty za wydanie informacji z Krajowego rejestru Karnego oraz aktualnego odpisu z Krajowego Rejestru Sądowego alb</w:t>
      </w:r>
      <w:r w:rsidR="00297C1A">
        <w:rPr>
          <w:rFonts w:ascii="Arial Narrow" w:eastAsia="Times New Roman" w:hAnsi="Arial Narrow" w:cs="Helvetica"/>
          <w:sz w:val="24"/>
          <w:szCs w:val="24"/>
          <w:lang w:eastAsia="pl-PL"/>
        </w:rPr>
        <w:t>o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odpisu lub zaświadczenia innego właściwego rejestru lub ewidencji </w:t>
      </w:r>
      <w:r w:rsidR="00723CFB">
        <w:rPr>
          <w:rFonts w:ascii="Arial Narrow" w:eastAsia="Times New Roman" w:hAnsi="Arial Narrow" w:cs="Helvetica"/>
          <w:sz w:val="24"/>
          <w:szCs w:val="24"/>
          <w:lang w:eastAsia="pl-PL"/>
        </w:rPr>
        <w:t>ponosi Skarb Państwa (</w:t>
      </w: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art. 162 § 7 i § 8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.). Koszt opłaty za badanie lekarskie i za wystawienie zaświadczenia lekarskiego ponosi kandydat na ławnika (art. 162 §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7a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</w:t>
      </w:r>
      <w:proofErr w:type="spellStart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u.s.p</w:t>
      </w:r>
      <w:proofErr w:type="spellEnd"/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.).</w:t>
      </w:r>
    </w:p>
    <w:p w:rsidR="00297C1A" w:rsidRDefault="00BD1D4D" w:rsidP="00BD1D4D">
      <w:p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  <w:t>Zgłoszenia kandydatów, które nie będą spełniać wymogów formalnych, lub które wpłyną do rad gmin po upływie w/w terminu pozostawia się bez rozpatrzenia.</w:t>
      </w:r>
    </w:p>
    <w:p w:rsidR="00BD1D4D" w:rsidRPr="00297C1A" w:rsidRDefault="00297C1A" w:rsidP="00A60511">
      <w:pPr>
        <w:spacing w:after="150" w:line="314" w:lineRule="atLeast"/>
        <w:jc w:val="both"/>
        <w:rPr>
          <w:rFonts w:ascii="Arial Narrow" w:eastAsia="Times New Roman" w:hAnsi="Arial Narrow" w:cs="Helvetica"/>
          <w:color w:val="FF0000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 xml:space="preserve"> </w:t>
      </w:r>
      <w:r w:rsidR="00BD1D4D"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br/>
      </w:r>
    </w:p>
    <w:p w:rsidR="00BD1D4D" w:rsidRPr="00297C1A" w:rsidRDefault="00BD1D4D" w:rsidP="00BD1D4D">
      <w:pPr>
        <w:spacing w:after="24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</w:p>
    <w:p w:rsidR="00BD1D4D" w:rsidRPr="00297C1A" w:rsidRDefault="00BD1D4D" w:rsidP="00BD1D4D">
      <w:pPr>
        <w:pBdr>
          <w:bottom w:val="single" w:sz="6" w:space="11" w:color="F4F4F4"/>
        </w:pBdr>
        <w:spacing w:before="480" w:after="300" w:line="240" w:lineRule="auto"/>
        <w:outlineLvl w:val="3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297C1A">
        <w:rPr>
          <w:rFonts w:ascii="Arial Narrow" w:eastAsia="Times New Roman" w:hAnsi="Arial Narrow" w:cs="Helvetica"/>
          <w:sz w:val="24"/>
          <w:szCs w:val="24"/>
          <w:lang w:eastAsia="pl-PL"/>
        </w:rPr>
        <w:t>Pliki do pobrania</w:t>
      </w:r>
    </w:p>
    <w:p w:rsidR="00BD1D4D" w:rsidRDefault="009C4E64" w:rsidP="00645A25">
      <w:pPr>
        <w:pStyle w:val="Akapitzlist"/>
        <w:numPr>
          <w:ilvl w:val="0"/>
          <w:numId w:val="3"/>
        </w:num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hyperlink r:id="rId7" w:history="1">
        <w:r w:rsidR="00BD1D4D" w:rsidRPr="00645A25">
          <w:rPr>
            <w:rFonts w:ascii="Arial Narrow" w:eastAsia="Times New Roman" w:hAnsi="Arial Narrow" w:cs="Helvetica"/>
            <w:sz w:val="24"/>
            <w:szCs w:val="24"/>
            <w:lang w:eastAsia="pl-PL"/>
          </w:rPr>
          <w:t>K</w:t>
        </w:r>
        <w:r w:rsidR="00BD1D4D" w:rsidRPr="00645A25">
          <w:rPr>
            <w:rFonts w:ascii="Arial Narrow" w:eastAsia="Times New Roman" w:hAnsi="Arial Narrow" w:cs="Helvetica"/>
            <w:sz w:val="24"/>
            <w:szCs w:val="24"/>
            <w:lang w:eastAsia="pl-PL"/>
          </w:rPr>
          <w:t>a</w:t>
        </w:r>
        <w:r w:rsidR="00BD1D4D" w:rsidRPr="00645A25">
          <w:rPr>
            <w:rFonts w:ascii="Arial Narrow" w:eastAsia="Times New Roman" w:hAnsi="Arial Narrow" w:cs="Helvetica"/>
            <w:sz w:val="24"/>
            <w:szCs w:val="24"/>
            <w:lang w:eastAsia="pl-PL"/>
          </w:rPr>
          <w:t>rta zgłoszenia kandydata na ławnika.</w:t>
        </w:r>
      </w:hyperlink>
    </w:p>
    <w:p w:rsidR="00BD1D4D" w:rsidRDefault="009C4E64" w:rsidP="00BD1D4D">
      <w:pPr>
        <w:pStyle w:val="Akapitzlist"/>
        <w:numPr>
          <w:ilvl w:val="0"/>
          <w:numId w:val="3"/>
        </w:num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645A25">
        <w:rPr>
          <w:rFonts w:ascii="Arial Narrow" w:hAnsi="Arial Narrow"/>
          <w:sz w:val="24"/>
          <w:szCs w:val="24"/>
        </w:rPr>
        <w:fldChar w:fldCharType="begin"/>
      </w:r>
      <w:r w:rsidRPr="00645A25">
        <w:rPr>
          <w:rFonts w:ascii="Arial Narrow" w:hAnsi="Arial Narrow"/>
          <w:sz w:val="24"/>
          <w:szCs w:val="24"/>
        </w:rPr>
        <w:instrText xml:space="preserve"> HYPERLINK "http://www.widzew.sr.gov.pl/container/aktual</w:instrText>
      </w:r>
      <w:r w:rsidRPr="00645A25">
        <w:rPr>
          <w:rFonts w:ascii="Arial Narrow" w:hAnsi="Arial Narrow"/>
          <w:sz w:val="24"/>
          <w:szCs w:val="24"/>
        </w:rPr>
        <w:instrText xml:space="preserve">nosci/osw-kandydata-przestepstwo.doc" </w:instrText>
      </w:r>
      <w:r w:rsidRPr="00645A25">
        <w:rPr>
          <w:rFonts w:ascii="Arial Narrow" w:hAnsi="Arial Narrow"/>
          <w:sz w:val="24"/>
          <w:szCs w:val="24"/>
        </w:rPr>
        <w:fldChar w:fldCharType="separate"/>
      </w:r>
      <w:r w:rsidR="00BD1D4D" w:rsidRPr="00645A25">
        <w:rPr>
          <w:rFonts w:ascii="Arial Narrow" w:eastAsia="Times New Roman" w:hAnsi="Arial Narrow" w:cs="Helvetica"/>
          <w:sz w:val="24"/>
          <w:szCs w:val="24"/>
          <w:lang w:eastAsia="pl-PL"/>
        </w:rPr>
        <w:t>Oświadczenie, że przeciwko kandydatowi nie toczy się postępowanie o przestępstwo ścigane z oskarżenia publicznego lub przestępstwo skarbowe</w:t>
      </w:r>
      <w:r w:rsidRPr="00645A25">
        <w:rPr>
          <w:rFonts w:ascii="Arial Narrow" w:eastAsia="Times New Roman" w:hAnsi="Arial Narrow" w:cs="Helvetica"/>
          <w:sz w:val="24"/>
          <w:szCs w:val="24"/>
          <w:lang w:eastAsia="pl-PL"/>
        </w:rPr>
        <w:fldChar w:fldCharType="end"/>
      </w:r>
      <w:r w:rsidR="00645A25">
        <w:rPr>
          <w:rFonts w:ascii="Arial Narrow" w:eastAsia="Times New Roman" w:hAnsi="Arial Narrow" w:cs="Helvetica"/>
          <w:sz w:val="24"/>
          <w:szCs w:val="24"/>
          <w:lang w:eastAsia="pl-PL"/>
        </w:rPr>
        <w:t>.</w:t>
      </w:r>
    </w:p>
    <w:p w:rsidR="00BD1D4D" w:rsidRPr="00645A25" w:rsidRDefault="009C4E64" w:rsidP="00BD1D4D">
      <w:pPr>
        <w:pStyle w:val="Akapitzlist"/>
        <w:numPr>
          <w:ilvl w:val="0"/>
          <w:numId w:val="3"/>
        </w:numPr>
        <w:spacing w:after="150" w:line="314" w:lineRule="atLeast"/>
        <w:jc w:val="both"/>
        <w:rPr>
          <w:rFonts w:ascii="Arial Narrow" w:eastAsia="Times New Roman" w:hAnsi="Arial Narrow" w:cs="Helvetica"/>
          <w:sz w:val="24"/>
          <w:szCs w:val="24"/>
          <w:lang w:eastAsia="pl-PL"/>
        </w:rPr>
      </w:pPr>
      <w:r w:rsidRPr="00645A25">
        <w:rPr>
          <w:rFonts w:ascii="Arial Narrow" w:hAnsi="Arial Narrow"/>
          <w:sz w:val="24"/>
          <w:szCs w:val="24"/>
        </w:rPr>
        <w:fldChar w:fldCharType="begin"/>
      </w:r>
      <w:r w:rsidRPr="00645A25">
        <w:rPr>
          <w:rFonts w:ascii="Arial Narrow" w:hAnsi="Arial Narrow"/>
          <w:sz w:val="24"/>
          <w:szCs w:val="24"/>
        </w:rPr>
        <w:instrText xml:space="preserve"> HYPERLINK "http://www.widzew.sr.gov.pl/container/aktualnosci/osw-kandydata-wladza-rodzicielska.doc" </w:instrText>
      </w:r>
      <w:r w:rsidRPr="00645A25">
        <w:rPr>
          <w:rFonts w:ascii="Arial Narrow" w:hAnsi="Arial Narrow"/>
          <w:sz w:val="24"/>
          <w:szCs w:val="24"/>
        </w:rPr>
        <w:fldChar w:fldCharType="separate"/>
      </w:r>
      <w:r w:rsidR="00BD1D4D" w:rsidRPr="00645A25">
        <w:rPr>
          <w:rFonts w:ascii="Arial Narrow" w:eastAsia="Times New Roman" w:hAnsi="Arial Narrow" w:cs="Helvetica"/>
          <w:sz w:val="24"/>
          <w:szCs w:val="24"/>
          <w:lang w:eastAsia="pl-PL"/>
        </w:rPr>
        <w:t>Oświadczenie kandyda</w:t>
      </w:r>
      <w:r w:rsidR="00BD1D4D" w:rsidRPr="00645A25">
        <w:rPr>
          <w:rFonts w:ascii="Arial Narrow" w:eastAsia="Times New Roman" w:hAnsi="Arial Narrow" w:cs="Helvetica"/>
          <w:sz w:val="24"/>
          <w:szCs w:val="24"/>
          <w:lang w:eastAsia="pl-PL"/>
        </w:rPr>
        <w:t>t</w:t>
      </w:r>
      <w:r w:rsidR="00BD1D4D" w:rsidRPr="00645A25">
        <w:rPr>
          <w:rFonts w:ascii="Arial Narrow" w:eastAsia="Times New Roman" w:hAnsi="Arial Narrow" w:cs="Helvetica"/>
          <w:sz w:val="24"/>
          <w:szCs w:val="24"/>
          <w:lang w:eastAsia="pl-PL"/>
        </w:rPr>
        <w:t>a, że nie jest lub nie był pozbawiony władzy rodzicielskiej, a także że władza rodzicielska nie została mu ograniczona ani zawieszona</w:t>
      </w:r>
      <w:r w:rsidRPr="00645A25">
        <w:rPr>
          <w:rFonts w:ascii="Arial Narrow" w:eastAsia="Times New Roman" w:hAnsi="Arial Narrow" w:cs="Helvetica"/>
          <w:sz w:val="24"/>
          <w:szCs w:val="24"/>
          <w:lang w:eastAsia="pl-PL"/>
        </w:rPr>
        <w:fldChar w:fldCharType="end"/>
      </w:r>
      <w:r w:rsidR="00645A25">
        <w:rPr>
          <w:rFonts w:ascii="Arial Narrow" w:eastAsia="Times New Roman" w:hAnsi="Arial Narrow" w:cs="Helvetica"/>
          <w:sz w:val="24"/>
          <w:szCs w:val="24"/>
          <w:lang w:eastAsia="pl-PL"/>
        </w:rPr>
        <w:t>.</w:t>
      </w:r>
      <w:bookmarkStart w:id="0" w:name="_GoBack"/>
      <w:bookmarkEnd w:id="0"/>
    </w:p>
    <w:sectPr w:rsidR="00BD1D4D" w:rsidRPr="00645A25" w:rsidSect="009D0607">
      <w:pgSz w:w="11910" w:h="16840"/>
      <w:pgMar w:top="940" w:right="1300" w:bottom="280" w:left="1300" w:header="743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9514F"/>
    <w:multiLevelType w:val="multilevel"/>
    <w:tmpl w:val="1D22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720F9"/>
    <w:multiLevelType w:val="hybridMultilevel"/>
    <w:tmpl w:val="53F2EC36"/>
    <w:lvl w:ilvl="0" w:tplc="511C0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9AD"/>
    <w:multiLevelType w:val="multilevel"/>
    <w:tmpl w:val="B3DE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D"/>
    <w:rsid w:val="00297C1A"/>
    <w:rsid w:val="002B4F2D"/>
    <w:rsid w:val="003B1E54"/>
    <w:rsid w:val="0043623D"/>
    <w:rsid w:val="00645A25"/>
    <w:rsid w:val="00723CFB"/>
    <w:rsid w:val="009C4E64"/>
    <w:rsid w:val="009D0607"/>
    <w:rsid w:val="00A60511"/>
    <w:rsid w:val="00AE7F8D"/>
    <w:rsid w:val="00B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8998-5750-45F5-964A-7A2B367D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7C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6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4F4F4"/>
                                <w:right w:val="none" w:sz="0" w:space="0" w:color="auto"/>
                              </w:divBdr>
                            </w:div>
                            <w:div w:id="725183213">
                              <w:marLeft w:val="0"/>
                              <w:marRight w:val="0"/>
                              <w:marTop w:val="45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idzew.sr.gov.pl/container/aktualnosci/karta-zgloszenia-kandydata-na-lawnika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m.klodzko.pl" TargetMode="External"/><Relationship Id="rId5" Type="http://schemas.openxmlformats.org/officeDocument/2006/relationships/hyperlink" Target="http://www.klodzk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w Kłodzku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Gargasz</dc:creator>
  <cp:keywords/>
  <dc:description/>
  <cp:lastModifiedBy>Barbara Gargasz</cp:lastModifiedBy>
  <cp:revision>6</cp:revision>
  <dcterms:created xsi:type="dcterms:W3CDTF">2019-06-04T09:18:00Z</dcterms:created>
  <dcterms:modified xsi:type="dcterms:W3CDTF">2019-06-04T11:05:00Z</dcterms:modified>
</cp:coreProperties>
</file>